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667C" w14:textId="3F148F7B" w:rsidR="006C6123" w:rsidRDefault="006C6123" w:rsidP="006C6123">
      <w:pPr>
        <w:pStyle w:val="ListParagraph"/>
        <w:spacing w:after="40"/>
        <w:ind w:left="0" w:right="432"/>
        <w:rPr>
          <w:rFonts w:ascii="Times New Roman" w:eastAsia="Times New Roman" w:hAnsi="Times New Roman" w:cs="Times New Roman"/>
          <w:b/>
          <w:sz w:val="24"/>
          <w:szCs w:val="24"/>
        </w:rPr>
      </w:pPr>
    </w:p>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AC2A2E6" w14:textId="7E1806F2" w:rsidR="004326A0" w:rsidRDefault="001957F8" w:rsidP="001957F8">
      <w:pPr>
        <w:spacing w:after="40"/>
        <w:ind w:left="1440" w:right="1800"/>
        <w:jc w:val="center"/>
        <w:rPr>
          <w:rFonts w:ascii="Bookman Old Style" w:hAnsi="Bookman Old Style" w:cstheme="minorHAnsi"/>
          <w:b/>
          <w:bCs/>
          <w:color w:val="000000"/>
          <w:sz w:val="28"/>
          <w:szCs w:val="28"/>
        </w:rPr>
      </w:pPr>
      <w:bookmarkStart w:id="0" w:name="_Hlk101265710"/>
      <w:r w:rsidRPr="001957F8">
        <w:rPr>
          <w:rFonts w:ascii="Bookman Old Style" w:hAnsi="Bookman Old Style" w:cstheme="minorHAnsi"/>
          <w:b/>
          <w:bCs/>
          <w:color w:val="000000"/>
          <w:sz w:val="28"/>
          <w:szCs w:val="28"/>
        </w:rPr>
        <w:t>MINUTES</w:t>
      </w:r>
    </w:p>
    <w:p w14:paraId="7ACF64C7" w14:textId="0CCD3614" w:rsidR="001957F8" w:rsidRDefault="001957F8" w:rsidP="001957F8">
      <w:pPr>
        <w:spacing w:after="40"/>
        <w:ind w:left="1440" w:right="1800"/>
        <w:jc w:val="center"/>
        <w:rPr>
          <w:rFonts w:ascii="Bookman Old Style" w:hAnsi="Bookman Old Style" w:cstheme="minorHAnsi"/>
          <w:b/>
          <w:bCs/>
          <w:color w:val="000000"/>
          <w:sz w:val="28"/>
          <w:szCs w:val="28"/>
        </w:rPr>
      </w:pPr>
      <w:r>
        <w:rPr>
          <w:rFonts w:ascii="Bookman Old Style" w:hAnsi="Bookman Old Style" w:cstheme="minorHAnsi"/>
          <w:b/>
          <w:bCs/>
          <w:color w:val="000000"/>
          <w:sz w:val="28"/>
          <w:szCs w:val="28"/>
        </w:rPr>
        <w:t>IVCSD SPECIAL MEETING OF THE BOARD</w:t>
      </w:r>
    </w:p>
    <w:p w14:paraId="37A064F9" w14:textId="3F119EF8" w:rsidR="001957F8" w:rsidRDefault="00470866" w:rsidP="001957F8">
      <w:pPr>
        <w:spacing w:after="40"/>
        <w:ind w:left="1440" w:right="1800"/>
        <w:jc w:val="center"/>
        <w:rPr>
          <w:rFonts w:ascii="Bookman Old Style" w:hAnsi="Bookman Old Style" w:cstheme="minorHAnsi"/>
          <w:b/>
          <w:bCs/>
          <w:color w:val="000000"/>
          <w:sz w:val="28"/>
          <w:szCs w:val="28"/>
        </w:rPr>
      </w:pPr>
      <w:r>
        <w:rPr>
          <w:rFonts w:ascii="Bookman Old Style" w:hAnsi="Bookman Old Style" w:cstheme="minorHAnsi"/>
          <w:b/>
          <w:bCs/>
          <w:color w:val="000000"/>
          <w:sz w:val="28"/>
          <w:szCs w:val="28"/>
        </w:rPr>
        <w:t>MARCH</w:t>
      </w:r>
      <w:r w:rsidR="001957F8">
        <w:rPr>
          <w:rFonts w:ascii="Bookman Old Style" w:hAnsi="Bookman Old Style" w:cstheme="minorHAnsi"/>
          <w:b/>
          <w:bCs/>
          <w:color w:val="000000"/>
          <w:sz w:val="28"/>
          <w:szCs w:val="28"/>
        </w:rPr>
        <w:t xml:space="preserve"> </w:t>
      </w:r>
      <w:r>
        <w:rPr>
          <w:rFonts w:ascii="Bookman Old Style" w:hAnsi="Bookman Old Style" w:cstheme="minorHAnsi"/>
          <w:b/>
          <w:bCs/>
          <w:color w:val="000000"/>
          <w:sz w:val="28"/>
          <w:szCs w:val="28"/>
        </w:rPr>
        <w:t>1</w:t>
      </w:r>
      <w:r w:rsidR="001957F8">
        <w:rPr>
          <w:rFonts w:ascii="Bookman Old Style" w:hAnsi="Bookman Old Style" w:cstheme="minorHAnsi"/>
          <w:b/>
          <w:bCs/>
          <w:color w:val="000000"/>
          <w:sz w:val="28"/>
          <w:szCs w:val="28"/>
        </w:rPr>
        <w:t>7, 2022</w:t>
      </w:r>
      <w:r w:rsidR="0094057C">
        <w:rPr>
          <w:rFonts w:ascii="Bookman Old Style" w:hAnsi="Bookman Old Style" w:cstheme="minorHAnsi"/>
          <w:b/>
          <w:bCs/>
          <w:color w:val="000000"/>
          <w:sz w:val="28"/>
          <w:szCs w:val="28"/>
        </w:rPr>
        <w:t>,</w:t>
      </w:r>
      <w:r w:rsidR="001957F8">
        <w:rPr>
          <w:rFonts w:ascii="Bookman Old Style" w:hAnsi="Bookman Old Style" w:cstheme="minorHAnsi"/>
          <w:b/>
          <w:bCs/>
          <w:color w:val="000000"/>
          <w:sz w:val="28"/>
          <w:szCs w:val="28"/>
        </w:rPr>
        <w:t xml:space="preserve"> AT 5:00 P.M.</w:t>
      </w:r>
    </w:p>
    <w:p w14:paraId="107EE27A" w14:textId="09DB6F40" w:rsidR="001957F8" w:rsidRDefault="001957F8" w:rsidP="001957F8">
      <w:pPr>
        <w:spacing w:after="40"/>
        <w:ind w:left="1440" w:right="1800"/>
        <w:jc w:val="center"/>
        <w:rPr>
          <w:rFonts w:ascii="Bookman Old Style" w:hAnsi="Bookman Old Style" w:cstheme="minorHAnsi"/>
          <w:b/>
          <w:bCs/>
          <w:color w:val="000000"/>
          <w:sz w:val="28"/>
          <w:szCs w:val="28"/>
        </w:rPr>
      </w:pPr>
      <w:r>
        <w:rPr>
          <w:rFonts w:ascii="Bookman Old Style" w:hAnsi="Bookman Old Style" w:cstheme="minorHAnsi"/>
          <w:b/>
          <w:bCs/>
          <w:color w:val="000000"/>
          <w:sz w:val="28"/>
          <w:szCs w:val="28"/>
        </w:rPr>
        <w:t>127 CRESCENT STREET, SUITE #1, GREENVILLE, CALIFORNIA 95947</w:t>
      </w:r>
    </w:p>
    <w:p w14:paraId="4247AE6F" w14:textId="52FBBD67" w:rsidR="0094057C" w:rsidRDefault="0094057C" w:rsidP="001957F8">
      <w:pPr>
        <w:spacing w:after="40"/>
        <w:ind w:left="1440" w:right="1800"/>
        <w:jc w:val="center"/>
        <w:rPr>
          <w:rFonts w:ascii="Bookman Old Style" w:hAnsi="Bookman Old Style" w:cstheme="minorHAnsi"/>
          <w:b/>
          <w:bCs/>
          <w:color w:val="000000"/>
          <w:sz w:val="28"/>
          <w:szCs w:val="28"/>
        </w:rPr>
      </w:pPr>
    </w:p>
    <w:p w14:paraId="1E9DF388" w14:textId="4EB964FB" w:rsidR="0094057C" w:rsidRPr="001127B3" w:rsidRDefault="0094057C" w:rsidP="001D7A9F">
      <w:pPr>
        <w:pStyle w:val="ListParagraph"/>
        <w:numPr>
          <w:ilvl w:val="0"/>
          <w:numId w:val="2"/>
        </w:numPr>
        <w:spacing w:after="40"/>
        <w:ind w:right="1800"/>
        <w:rPr>
          <w:rFonts w:ascii="Bookman Old Style" w:hAnsi="Bookman Old Style" w:cstheme="minorHAnsi"/>
          <w:b/>
          <w:bCs/>
          <w:color w:val="000000"/>
          <w:sz w:val="24"/>
          <w:szCs w:val="24"/>
        </w:rPr>
      </w:pPr>
      <w:r w:rsidRPr="001127B3">
        <w:rPr>
          <w:rFonts w:ascii="Bookman Old Style" w:hAnsi="Bookman Old Style" w:cstheme="minorHAnsi"/>
          <w:b/>
          <w:bCs/>
          <w:color w:val="000000"/>
          <w:sz w:val="24"/>
          <w:szCs w:val="24"/>
        </w:rPr>
        <w:t xml:space="preserve">Call to Order: </w:t>
      </w:r>
      <w:r w:rsidR="001127B3">
        <w:rPr>
          <w:rFonts w:ascii="Bookman Old Style" w:hAnsi="Bookman Old Style" w:cstheme="minorHAnsi"/>
          <w:color w:val="000000"/>
          <w:sz w:val="24"/>
          <w:szCs w:val="24"/>
        </w:rPr>
        <w:t>Board Clerk called the roll at 5:0</w:t>
      </w:r>
      <w:r w:rsidR="00470866">
        <w:rPr>
          <w:rFonts w:ascii="Bookman Old Style" w:hAnsi="Bookman Old Style" w:cstheme="minorHAnsi"/>
          <w:color w:val="000000"/>
          <w:sz w:val="24"/>
          <w:szCs w:val="24"/>
        </w:rPr>
        <w:t>5</w:t>
      </w:r>
      <w:r w:rsidR="001127B3">
        <w:rPr>
          <w:rFonts w:ascii="Bookman Old Style" w:hAnsi="Bookman Old Style" w:cstheme="minorHAnsi"/>
          <w:color w:val="000000"/>
          <w:sz w:val="24"/>
          <w:szCs w:val="24"/>
        </w:rPr>
        <w:t xml:space="preserve"> p.m.</w:t>
      </w:r>
    </w:p>
    <w:p w14:paraId="6B0C1E17" w14:textId="477277F9" w:rsidR="001127B3" w:rsidRPr="001127B3" w:rsidRDefault="001127B3" w:rsidP="001D7A9F">
      <w:pPr>
        <w:pStyle w:val="ListParagraph"/>
        <w:numPr>
          <w:ilvl w:val="0"/>
          <w:numId w:val="3"/>
        </w:numPr>
        <w:spacing w:after="40"/>
        <w:ind w:right="1800"/>
        <w:rPr>
          <w:rFonts w:ascii="Bookman Old Style" w:hAnsi="Bookman Old Style" w:cstheme="minorHAnsi"/>
          <w:b/>
          <w:bCs/>
          <w:color w:val="000000"/>
          <w:sz w:val="24"/>
          <w:szCs w:val="24"/>
        </w:rPr>
      </w:pPr>
      <w:r>
        <w:rPr>
          <w:rFonts w:ascii="Bookman Old Style" w:hAnsi="Bookman Old Style" w:cstheme="minorHAnsi"/>
          <w:color w:val="000000"/>
          <w:sz w:val="24"/>
          <w:szCs w:val="24"/>
        </w:rPr>
        <w:t>Director Cherry, Director Gorbet, Director Doran, and Director Carpenter were present. Director Orange was absent. Vice Chair Gorbet Chaired the meeting.</w:t>
      </w:r>
    </w:p>
    <w:p w14:paraId="0D71787B" w14:textId="26F3C1FE" w:rsidR="001127B3" w:rsidRPr="001127B3" w:rsidRDefault="001127B3" w:rsidP="001D7A9F">
      <w:pPr>
        <w:pStyle w:val="ListParagraph"/>
        <w:numPr>
          <w:ilvl w:val="0"/>
          <w:numId w:val="2"/>
        </w:numPr>
        <w:spacing w:after="40"/>
        <w:ind w:right="1800"/>
        <w:rPr>
          <w:rFonts w:ascii="Bookman Old Style" w:hAnsi="Bookman Old Style" w:cstheme="minorHAnsi"/>
          <w:b/>
          <w:bCs/>
          <w:color w:val="000000"/>
          <w:szCs w:val="24"/>
        </w:rPr>
      </w:pPr>
      <w:r>
        <w:rPr>
          <w:rFonts w:ascii="Bookman Old Style" w:hAnsi="Bookman Old Style" w:cstheme="minorHAnsi"/>
          <w:b/>
          <w:bCs/>
          <w:color w:val="000000"/>
          <w:sz w:val="24"/>
          <w:szCs w:val="24"/>
        </w:rPr>
        <w:t xml:space="preserve">Pledge of Allegiance: </w:t>
      </w:r>
      <w:r>
        <w:rPr>
          <w:rFonts w:ascii="Bookman Old Style" w:hAnsi="Bookman Old Style" w:cstheme="minorHAnsi"/>
          <w:color w:val="000000"/>
          <w:sz w:val="24"/>
          <w:szCs w:val="24"/>
        </w:rPr>
        <w:t>Vice Chair Gorbet led the group in the pledge.</w:t>
      </w:r>
    </w:p>
    <w:p w14:paraId="7065F6ED" w14:textId="76832C8D" w:rsidR="001127B3" w:rsidRDefault="001127B3" w:rsidP="001D7A9F">
      <w:pPr>
        <w:pStyle w:val="ListParagraph"/>
        <w:numPr>
          <w:ilvl w:val="0"/>
          <w:numId w:val="2"/>
        </w:numPr>
        <w:spacing w:after="40"/>
        <w:ind w:right="1800"/>
        <w:rPr>
          <w:rFonts w:ascii="Bookman Old Style" w:hAnsi="Bookman Old Style" w:cstheme="minorHAnsi"/>
          <w:b/>
          <w:bCs/>
          <w:color w:val="000000"/>
          <w:szCs w:val="24"/>
        </w:rPr>
      </w:pPr>
      <w:r>
        <w:rPr>
          <w:rFonts w:ascii="Bookman Old Style" w:hAnsi="Bookman Old Style" w:cstheme="minorHAnsi"/>
          <w:b/>
          <w:bCs/>
          <w:color w:val="000000"/>
          <w:sz w:val="24"/>
          <w:szCs w:val="24"/>
        </w:rPr>
        <w:t>Approve the Agenda:</w:t>
      </w:r>
      <w:r>
        <w:rPr>
          <w:rFonts w:ascii="Bookman Old Style" w:hAnsi="Bookman Old Style" w:cstheme="minorHAnsi"/>
          <w:b/>
          <w:bCs/>
          <w:color w:val="000000"/>
          <w:szCs w:val="24"/>
        </w:rPr>
        <w:t xml:space="preserve"> </w:t>
      </w:r>
    </w:p>
    <w:p w14:paraId="579D84D6" w14:textId="1B4DA22F" w:rsidR="0094057C" w:rsidRPr="005204EB" w:rsidRDefault="00026FF1" w:rsidP="001D7A9F">
      <w:pPr>
        <w:pStyle w:val="ListParagraph"/>
        <w:numPr>
          <w:ilvl w:val="0"/>
          <w:numId w:val="3"/>
        </w:numPr>
        <w:spacing w:after="40"/>
        <w:ind w:right="1800"/>
        <w:rPr>
          <w:rFonts w:ascii="Bookman Old Style" w:hAnsi="Bookman Old Style" w:cstheme="minorHAnsi"/>
          <w:b/>
          <w:bCs/>
          <w:color w:val="0070C0"/>
          <w:sz w:val="24"/>
          <w:szCs w:val="24"/>
        </w:rPr>
      </w:pPr>
      <w:r w:rsidRPr="00026FF1">
        <w:rPr>
          <w:rFonts w:ascii="Bookman Old Style" w:hAnsi="Bookman Old Style" w:cstheme="minorHAnsi"/>
          <w:color w:val="000000"/>
          <w:sz w:val="24"/>
          <w:szCs w:val="24"/>
        </w:rPr>
        <w:t xml:space="preserve">A motion was made to approve the agenda as presented by Director Cherry, and </w:t>
      </w:r>
      <w:r>
        <w:rPr>
          <w:rFonts w:ascii="Bookman Old Style" w:hAnsi="Bookman Old Style" w:cstheme="minorHAnsi"/>
          <w:color w:val="000000"/>
          <w:sz w:val="24"/>
          <w:szCs w:val="24"/>
        </w:rPr>
        <w:t>seconded by Director Carpenter. The vote was unanimous to approve the motion with Director Orange absent.</w:t>
      </w:r>
      <w:bookmarkEnd w:id="0"/>
    </w:p>
    <w:p w14:paraId="0C5398C7" w14:textId="08FB9238" w:rsidR="005204EB" w:rsidRPr="005204EB" w:rsidRDefault="005204EB" w:rsidP="001D7A9F">
      <w:pPr>
        <w:pStyle w:val="ListParagraph"/>
        <w:numPr>
          <w:ilvl w:val="0"/>
          <w:numId w:val="2"/>
        </w:numPr>
        <w:spacing w:after="40"/>
        <w:ind w:right="1800"/>
        <w:rPr>
          <w:rFonts w:ascii="Bookman Old Style" w:hAnsi="Bookman Old Style" w:cstheme="minorHAnsi"/>
          <w:b/>
          <w:bCs/>
          <w:szCs w:val="24"/>
        </w:rPr>
      </w:pPr>
      <w:r w:rsidRPr="005204EB">
        <w:rPr>
          <w:rFonts w:ascii="Bookman Old Style" w:hAnsi="Bookman Old Style" w:cstheme="minorHAnsi"/>
          <w:b/>
          <w:bCs/>
          <w:sz w:val="24"/>
          <w:szCs w:val="24"/>
        </w:rPr>
        <w:t>Public Comment</w:t>
      </w:r>
      <w:r>
        <w:rPr>
          <w:rFonts w:ascii="Bookman Old Style" w:hAnsi="Bookman Old Style" w:cstheme="minorHAnsi"/>
          <w:b/>
          <w:bCs/>
          <w:sz w:val="24"/>
          <w:szCs w:val="24"/>
        </w:rPr>
        <w:t xml:space="preserve">: </w:t>
      </w:r>
    </w:p>
    <w:p w14:paraId="3625256B" w14:textId="79556ECC" w:rsidR="005204EB" w:rsidRPr="005204EB" w:rsidRDefault="005204EB" w:rsidP="001D7A9F">
      <w:pPr>
        <w:pStyle w:val="ListParagraph"/>
        <w:numPr>
          <w:ilvl w:val="0"/>
          <w:numId w:val="3"/>
        </w:numPr>
        <w:spacing w:after="40"/>
        <w:ind w:right="1800"/>
        <w:rPr>
          <w:rFonts w:ascii="Bookman Old Style" w:hAnsi="Bookman Old Style" w:cstheme="minorHAnsi"/>
          <w:b/>
          <w:bCs/>
          <w:szCs w:val="24"/>
        </w:rPr>
      </w:pPr>
      <w:r>
        <w:rPr>
          <w:rFonts w:ascii="Bookman Old Style" w:hAnsi="Bookman Old Style" w:cstheme="minorHAnsi"/>
          <w:sz w:val="24"/>
          <w:szCs w:val="24"/>
        </w:rPr>
        <w:t>No Public Comments were submitted prior to the meeting</w:t>
      </w:r>
      <w:r w:rsidR="00562835">
        <w:rPr>
          <w:rFonts w:ascii="Bookman Old Style" w:hAnsi="Bookman Old Style" w:cstheme="minorHAnsi"/>
          <w:sz w:val="24"/>
          <w:szCs w:val="24"/>
        </w:rPr>
        <w:t>,</w:t>
      </w:r>
      <w:r>
        <w:rPr>
          <w:rFonts w:ascii="Bookman Old Style" w:hAnsi="Bookman Old Style" w:cstheme="minorHAnsi"/>
          <w:sz w:val="24"/>
          <w:szCs w:val="24"/>
        </w:rPr>
        <w:t xml:space="preserve"> and none were received during the meeting.</w:t>
      </w:r>
    </w:p>
    <w:p w14:paraId="673FAC29" w14:textId="536CC589" w:rsidR="005204EB" w:rsidRPr="00562835" w:rsidRDefault="005204EB" w:rsidP="001D7A9F">
      <w:pPr>
        <w:pStyle w:val="ListParagraph"/>
        <w:numPr>
          <w:ilvl w:val="0"/>
          <w:numId w:val="2"/>
        </w:numPr>
        <w:spacing w:after="40"/>
        <w:ind w:right="1800"/>
        <w:rPr>
          <w:rFonts w:ascii="Bookman Old Style" w:hAnsi="Bookman Old Style" w:cstheme="minorHAnsi"/>
          <w:b/>
          <w:bCs/>
          <w:szCs w:val="24"/>
        </w:rPr>
      </w:pPr>
      <w:r>
        <w:rPr>
          <w:rFonts w:ascii="Bookman Old Style" w:hAnsi="Bookman Old Style" w:cstheme="minorHAnsi"/>
          <w:b/>
          <w:bCs/>
          <w:sz w:val="24"/>
          <w:szCs w:val="24"/>
        </w:rPr>
        <w:t>Plan of Action</w:t>
      </w:r>
      <w:r w:rsidR="00562835">
        <w:rPr>
          <w:rFonts w:ascii="Bookman Old Style" w:hAnsi="Bookman Old Style" w:cstheme="minorHAnsi"/>
          <w:b/>
          <w:bCs/>
          <w:sz w:val="24"/>
          <w:szCs w:val="24"/>
        </w:rPr>
        <w:t>, FEMA and Non-FEMA Projects.</w:t>
      </w:r>
    </w:p>
    <w:p w14:paraId="7295E038" w14:textId="77777777" w:rsidR="00240C83" w:rsidRPr="00240C83" w:rsidRDefault="00562835" w:rsidP="001D7A9F">
      <w:pPr>
        <w:pStyle w:val="ListParagraph"/>
        <w:numPr>
          <w:ilvl w:val="0"/>
          <w:numId w:val="3"/>
        </w:numPr>
        <w:spacing w:after="40"/>
        <w:ind w:right="1800"/>
        <w:rPr>
          <w:rFonts w:ascii="Bookman Old Style" w:hAnsi="Bookman Old Style" w:cstheme="minorHAnsi"/>
          <w:b/>
          <w:bCs/>
          <w:szCs w:val="24"/>
        </w:rPr>
      </w:pPr>
      <w:r>
        <w:rPr>
          <w:rFonts w:ascii="Bookman Old Style" w:hAnsi="Bookman Old Style" w:cstheme="minorHAnsi"/>
          <w:sz w:val="24"/>
          <w:szCs w:val="24"/>
        </w:rPr>
        <w:t xml:space="preserve">The Board at this time runs through the action plan document that is in the packet. </w:t>
      </w:r>
      <w:r w:rsidR="00911B25">
        <w:rPr>
          <w:rFonts w:ascii="Bookman Old Style" w:hAnsi="Bookman Old Style" w:cstheme="minorHAnsi"/>
          <w:sz w:val="24"/>
          <w:szCs w:val="24"/>
        </w:rPr>
        <w:t>Each item has tasks for the Board and Staff in order to complete the projects. GM Cox reports that the IRWMP project is pretty much done and planned out. This project was a tank project but since the fire was moved to be a pipeline replacement project in the Greenville water system. GM Cox reported that the issue of lack of easements on parcels that should have them would be addressed next week. Primarily the easements for the sewer lift stations needs immediate attention.</w:t>
      </w:r>
      <w:r w:rsidR="008D04F9">
        <w:rPr>
          <w:rFonts w:ascii="Bookman Old Style" w:hAnsi="Bookman Old Style" w:cstheme="minorHAnsi"/>
          <w:sz w:val="24"/>
          <w:szCs w:val="24"/>
        </w:rPr>
        <w:t xml:space="preserve"> Action item: the need for a power generator as a back-up power for multiple locations. </w:t>
      </w:r>
      <w:r w:rsidR="008D04F9" w:rsidRPr="00FD5CAA">
        <w:rPr>
          <w:rFonts w:ascii="Bookman Old Style" w:hAnsi="Bookman Old Style" w:cstheme="minorHAnsi"/>
          <w:b/>
          <w:bCs/>
          <w:sz w:val="24"/>
          <w:szCs w:val="24"/>
        </w:rPr>
        <w:t>Action item:</w:t>
      </w:r>
      <w:r w:rsidR="008D04F9">
        <w:rPr>
          <w:rFonts w:ascii="Bookman Old Style" w:hAnsi="Bookman Old Style" w:cstheme="minorHAnsi"/>
          <w:sz w:val="24"/>
          <w:szCs w:val="24"/>
        </w:rPr>
        <w:t xml:space="preserve"> A hydrogeologist as was discussed in a previous meeting</w:t>
      </w:r>
      <w:r w:rsidR="00FC3A75">
        <w:rPr>
          <w:rFonts w:ascii="Bookman Old Style" w:hAnsi="Bookman Old Style" w:cstheme="minorHAnsi"/>
          <w:sz w:val="24"/>
          <w:szCs w:val="24"/>
        </w:rPr>
        <w:t xml:space="preserve"> </w:t>
      </w:r>
      <w:r w:rsidR="00FC3A75">
        <w:rPr>
          <w:rFonts w:ascii="Bookman Old Style" w:hAnsi="Bookman Old Style" w:cstheme="minorHAnsi"/>
          <w:sz w:val="24"/>
          <w:szCs w:val="24"/>
        </w:rPr>
        <w:lastRenderedPageBreak/>
        <w:t>with Dean Marsh of Sauer’s Engineering would be provided and the report from the hydrogeologist. There seems to be a cost associated with this report but it was mentioned in the previous meeting that there wouldn’t be a charge for this report.? The Board would like to see the meeting minutes from that meeting and if there was a cost mentioned at that time. The Board would like to see GM Cox be the point person that is giving clear and concise direction to Staff and</w:t>
      </w:r>
      <w:r w:rsidR="00FD5CAA">
        <w:rPr>
          <w:rFonts w:ascii="Bookman Old Style" w:hAnsi="Bookman Old Style" w:cstheme="minorHAnsi"/>
          <w:sz w:val="24"/>
          <w:szCs w:val="24"/>
        </w:rPr>
        <w:t xml:space="preserve"> Contractors in every aspect of the projects.</w:t>
      </w:r>
      <w:r w:rsidR="00FD5CAA" w:rsidRPr="00FD5CAA">
        <w:rPr>
          <w:rFonts w:ascii="Bookman Old Style" w:hAnsi="Bookman Old Style" w:cstheme="minorHAnsi"/>
          <w:b/>
          <w:bCs/>
          <w:sz w:val="24"/>
          <w:szCs w:val="24"/>
        </w:rPr>
        <w:t xml:space="preserve"> Action item:</w:t>
      </w:r>
      <w:r w:rsidR="00103C02">
        <w:rPr>
          <w:rFonts w:ascii="Bookman Old Style" w:hAnsi="Bookman Old Style" w:cstheme="minorHAnsi"/>
          <w:b/>
          <w:bCs/>
          <w:sz w:val="24"/>
          <w:szCs w:val="24"/>
        </w:rPr>
        <w:t xml:space="preserve"> </w:t>
      </w:r>
      <w:r w:rsidR="00103C02">
        <w:rPr>
          <w:rFonts w:ascii="Bookman Old Style" w:hAnsi="Bookman Old Style" w:cstheme="minorHAnsi"/>
          <w:sz w:val="24"/>
          <w:szCs w:val="24"/>
        </w:rPr>
        <w:t>Raw Water line replacement and progress. The annual fee and permit was paid</w:t>
      </w:r>
      <w:r w:rsidR="009E06F5">
        <w:rPr>
          <w:rFonts w:ascii="Bookman Old Style" w:hAnsi="Bookman Old Style" w:cstheme="minorHAnsi"/>
          <w:sz w:val="24"/>
          <w:szCs w:val="24"/>
        </w:rPr>
        <w:t xml:space="preserve"> for the water line from the diversion box to the water treatment plant. The project now needs to include the replacement of the actual pipe with either metal pipe, or buried poly pipe. </w:t>
      </w:r>
      <w:r w:rsidR="009E06F5">
        <w:rPr>
          <w:rFonts w:ascii="Bookman Old Style" w:hAnsi="Bookman Old Style" w:cstheme="minorHAnsi"/>
          <w:b/>
          <w:bCs/>
          <w:sz w:val="24"/>
          <w:szCs w:val="24"/>
        </w:rPr>
        <w:t xml:space="preserve">Action item: </w:t>
      </w:r>
      <w:r w:rsidR="009E06F5">
        <w:rPr>
          <w:rFonts w:ascii="Bookman Old Style" w:hAnsi="Bookman Old Style" w:cstheme="minorHAnsi"/>
          <w:sz w:val="24"/>
          <w:szCs w:val="24"/>
        </w:rPr>
        <w:t xml:space="preserve">Cemetery Water Line Replacement. </w:t>
      </w:r>
      <w:r w:rsidR="00F81600">
        <w:rPr>
          <w:rFonts w:ascii="Bookman Old Style" w:hAnsi="Bookman Old Style" w:cstheme="minorHAnsi"/>
          <w:sz w:val="24"/>
          <w:szCs w:val="24"/>
        </w:rPr>
        <w:t>GM Cox was going to contact the Cemetery Board about attending their meeting to discuss the best way to provide the cemetery with water for summertime lawn watering. He was going to try and get on their agenda to discuss this project. There are a few options for this project.</w:t>
      </w:r>
      <w:r w:rsidR="00D53AD0">
        <w:rPr>
          <w:rFonts w:ascii="Bookman Old Style" w:hAnsi="Bookman Old Style" w:cstheme="minorHAnsi"/>
          <w:sz w:val="24"/>
          <w:szCs w:val="24"/>
        </w:rPr>
        <w:t xml:space="preserve"> </w:t>
      </w:r>
      <w:r w:rsidR="00D53AD0">
        <w:rPr>
          <w:rFonts w:ascii="Bookman Old Style" w:hAnsi="Bookman Old Style" w:cstheme="minorHAnsi"/>
          <w:b/>
          <w:bCs/>
          <w:sz w:val="24"/>
          <w:szCs w:val="24"/>
        </w:rPr>
        <w:t xml:space="preserve">Action item: </w:t>
      </w:r>
      <w:r w:rsidR="00D53AD0">
        <w:rPr>
          <w:rFonts w:ascii="Bookman Old Style" w:hAnsi="Bookman Old Style" w:cstheme="minorHAnsi"/>
          <w:sz w:val="24"/>
          <w:szCs w:val="24"/>
        </w:rPr>
        <w:t>for the new Greenville Fire Hall the meeting with NST Engineering went very well. The plans have been uploaded to the grant’s portal and the figured costs of modified plans would be 5% of the overall building costs.</w:t>
      </w:r>
      <w:r w:rsidR="00B469DC">
        <w:rPr>
          <w:rFonts w:ascii="Bookman Old Style" w:hAnsi="Bookman Old Style" w:cstheme="minorHAnsi"/>
          <w:sz w:val="24"/>
          <w:szCs w:val="24"/>
        </w:rPr>
        <w:t xml:space="preserve"> Progress continues</w:t>
      </w:r>
      <w:r w:rsidR="00D477B0">
        <w:rPr>
          <w:rFonts w:ascii="Bookman Old Style" w:hAnsi="Bookman Old Style" w:cstheme="minorHAnsi"/>
          <w:sz w:val="24"/>
          <w:szCs w:val="24"/>
        </w:rPr>
        <w:t xml:space="preserve"> to solidify plans to include the ambulance services, PCSO, and the Indian Valley Fire Department. More funding will be needed and GM Cox will work with Board members to ask for State and Federal funds to cover the gap funding. </w:t>
      </w:r>
      <w:r w:rsidR="00D477B0">
        <w:rPr>
          <w:rFonts w:ascii="Bookman Old Style" w:hAnsi="Bookman Old Style" w:cstheme="minorHAnsi"/>
          <w:b/>
          <w:bCs/>
          <w:sz w:val="24"/>
          <w:szCs w:val="24"/>
        </w:rPr>
        <w:t xml:space="preserve">Action item: </w:t>
      </w:r>
      <w:r w:rsidR="00D477B0">
        <w:rPr>
          <w:rFonts w:ascii="Bookman Old Style" w:hAnsi="Bookman Old Style" w:cstheme="minorHAnsi"/>
          <w:sz w:val="24"/>
          <w:szCs w:val="24"/>
        </w:rPr>
        <w:t xml:space="preserve">GM Cox was tasked with </w:t>
      </w:r>
      <w:r w:rsidR="00240C83">
        <w:rPr>
          <w:rFonts w:ascii="Bookman Old Style" w:hAnsi="Bookman Old Style" w:cstheme="minorHAnsi"/>
          <w:sz w:val="24"/>
          <w:szCs w:val="24"/>
        </w:rPr>
        <w:t>trying to participate by the deadline in the arrearages funds that were being held over from the COVID-19 relief funds for customers that couldn’t pay due to shut downs or loss of jobs.</w:t>
      </w:r>
    </w:p>
    <w:p w14:paraId="0EE2FC34" w14:textId="4DBEC92D" w:rsidR="00562835" w:rsidRDefault="00240C83" w:rsidP="001D7A9F">
      <w:pPr>
        <w:pStyle w:val="ListParagraph"/>
        <w:numPr>
          <w:ilvl w:val="0"/>
          <w:numId w:val="2"/>
        </w:numPr>
        <w:spacing w:after="40"/>
        <w:ind w:right="1800"/>
        <w:rPr>
          <w:rFonts w:ascii="Bookman Old Style" w:hAnsi="Bookman Old Style" w:cstheme="minorHAnsi"/>
          <w:b/>
          <w:bCs/>
          <w:szCs w:val="24"/>
        </w:rPr>
      </w:pPr>
      <w:r w:rsidRPr="00240C83">
        <w:rPr>
          <w:rFonts w:ascii="Bookman Old Style" w:hAnsi="Bookman Old Style" w:cstheme="minorHAnsi"/>
          <w:b/>
          <w:bCs/>
          <w:szCs w:val="24"/>
        </w:rPr>
        <w:t>Adjournment</w:t>
      </w:r>
      <w:r>
        <w:rPr>
          <w:rFonts w:ascii="Bookman Old Style" w:hAnsi="Bookman Old Style" w:cstheme="minorHAnsi"/>
          <w:b/>
          <w:bCs/>
          <w:szCs w:val="24"/>
        </w:rPr>
        <w:t>:</w:t>
      </w:r>
    </w:p>
    <w:p w14:paraId="2B38B4CA" w14:textId="08333CCE" w:rsidR="00240C83" w:rsidRPr="00240C83" w:rsidRDefault="00AD4F27" w:rsidP="001D7A9F">
      <w:pPr>
        <w:pStyle w:val="ListParagraph"/>
        <w:numPr>
          <w:ilvl w:val="0"/>
          <w:numId w:val="3"/>
        </w:numPr>
        <w:spacing w:after="40"/>
        <w:ind w:right="1800"/>
        <w:rPr>
          <w:rFonts w:ascii="Bookman Old Style" w:hAnsi="Bookman Old Style" w:cstheme="minorHAnsi"/>
          <w:b/>
          <w:bCs/>
          <w:szCs w:val="24"/>
        </w:rPr>
      </w:pPr>
      <w:r>
        <w:rPr>
          <w:rFonts w:ascii="Bookman Old Style" w:hAnsi="Bookman Old Style" w:cstheme="minorHAnsi"/>
          <w:szCs w:val="24"/>
        </w:rPr>
        <w:t>A motion to adjourn the meeting was made by Director Carpenter and seconded by Director Cherry. The vote was unanimous to adjourn. Director Orange was absent.</w:t>
      </w:r>
    </w:p>
    <w:sectPr w:rsidR="00240C83" w:rsidRPr="00240C83" w:rsidSect="00604CED">
      <w:headerReference w:type="default" r:id="rId8"/>
      <w:footerReference w:type="default" r:id="rId9"/>
      <w:headerReference w:type="first" r:id="rId10"/>
      <w:footerReference w:type="first" r:id="rId11"/>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C7F7" w14:textId="77777777" w:rsidR="00E340AD" w:rsidRDefault="00E340AD" w:rsidP="00EE6746">
      <w:r>
        <w:separator/>
      </w:r>
    </w:p>
  </w:endnote>
  <w:endnote w:type="continuationSeparator" w:id="0">
    <w:p w14:paraId="7EBD2B13" w14:textId="77777777" w:rsidR="00E340AD" w:rsidRDefault="00E340AD"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04F80BD3" w:rsidR="003D6389" w:rsidRDefault="00470866">
    <w:pPr>
      <w:pStyle w:val="Footer"/>
    </w:pPr>
    <w:r>
      <w:rPr>
        <w:noProof/>
      </w:rPr>
      <mc:AlternateContent>
        <mc:Choice Requires="wps">
          <w:drawing>
            <wp:anchor distT="4294967295" distB="4294967295" distL="114300" distR="114300" simplePos="0" relativeHeight="251657216" behindDoc="0" locked="0" layoutInCell="1" allowOverlap="1" wp14:anchorId="6AA936D5" wp14:editId="5466C09C">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4CF8C2" id="Straight Connector 10"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907E9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7E9E">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3D5C83A2" w:rsidR="003D6389" w:rsidRDefault="00470866">
    <w:pPr>
      <w:pStyle w:val="Footer"/>
    </w:pPr>
    <w:r>
      <w:rPr>
        <w:noProof/>
      </w:rPr>
      <mc:AlternateContent>
        <mc:Choice Requires="wps">
          <w:drawing>
            <wp:anchor distT="45720" distB="45720" distL="114300" distR="114300" simplePos="0" relativeHeight="251683840" behindDoc="0" locked="0" layoutInCell="1" allowOverlap="1" wp14:anchorId="40B06385" wp14:editId="7175557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06385"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84864" behindDoc="0" locked="0" layoutInCell="1" allowOverlap="1" wp14:anchorId="2EEAAE39" wp14:editId="3503F49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831C47"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7EE2" w14:textId="77777777" w:rsidR="00E340AD" w:rsidRDefault="00E340AD" w:rsidP="00EE6746">
      <w:r>
        <w:separator/>
      </w:r>
    </w:p>
  </w:footnote>
  <w:footnote w:type="continuationSeparator" w:id="0">
    <w:p w14:paraId="20949043" w14:textId="77777777" w:rsidR="00E340AD" w:rsidRDefault="00E340AD"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6F3773AB" w:rsidR="003D6389" w:rsidRDefault="00470866">
    <w:pPr>
      <w:pStyle w:val="Header"/>
    </w:pPr>
    <w:r>
      <w:rPr>
        <w:noProof/>
      </w:rPr>
      <mc:AlternateContent>
        <mc:Choice Requires="wps">
          <w:drawing>
            <wp:anchor distT="4294967295" distB="4294967295" distL="114300" distR="114300" simplePos="0" relativeHeight="251661312" behindDoc="0" locked="0" layoutInCell="1" allowOverlap="1" wp14:anchorId="61EE1C5C" wp14:editId="4994DEE3">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805702"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7462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5D203890" w:rsidR="003D6389" w:rsidRPr="00604CED" w:rsidRDefault="00470866" w:rsidP="00604CED">
    <w:pPr>
      <w:pStyle w:val="Header"/>
      <w:rPr>
        <w:sz w:val="2"/>
        <w:szCs w:val="2"/>
      </w:rPr>
    </w:pPr>
    <w:r>
      <w:rPr>
        <w:noProof/>
      </w:rPr>
      <mc:AlternateContent>
        <mc:Choice Requires="wps">
          <w:drawing>
            <wp:anchor distT="45720" distB="45720" distL="114300" distR="114300" simplePos="0" relativeHeight="251680768" behindDoc="0" locked="0" layoutInCell="1" allowOverlap="1" wp14:anchorId="43CFF765" wp14:editId="550FE064">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FF765"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81792"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1BBB66B7" wp14:editId="065A4474">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B66B7" id="Text Box 7" o:spid="_x0000_s1027" type="#_x0000_t202" style="position:absolute;margin-left:-34.5pt;margin-top:87.75pt;width:102.75pt;height: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622BDE52" wp14:editId="087B2B71">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0236A7BA" w:rsidR="003D6389" w:rsidRPr="00223461" w:rsidRDefault="00C4490C" w:rsidP="00604CED">
                          <w:pPr>
                            <w:rPr>
                              <w:sz w:val="21"/>
                              <w:szCs w:val="21"/>
                            </w:rPr>
                          </w:pPr>
                          <w:r>
                            <w:rPr>
                              <w:sz w:val="21"/>
                              <w:szCs w:val="21"/>
                            </w:rPr>
                            <w:t>Mail: PO Box 207 Crescent Mills, CA. 95934-0207</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6803285A" w:rsidR="003D6389" w:rsidRPr="00223461" w:rsidRDefault="003D6389" w:rsidP="00604CED">
                          <w:pPr>
                            <w:rPr>
                              <w:sz w:val="21"/>
                              <w:szCs w:val="21"/>
                            </w:rPr>
                          </w:pPr>
                          <w:r w:rsidRPr="00223461">
                            <w:rPr>
                              <w:sz w:val="21"/>
                              <w:szCs w:val="21"/>
                            </w:rPr>
                            <w:t>530.284.7224 phone</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BDE52" id="Text Box 5" o:spid="_x0000_s1028" type="#_x0000_t202" style="position:absolute;margin-left:-35.25pt;margin-top:8.25pt;width:120.75pt;height:7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0236A7BA" w:rsidR="003D6389" w:rsidRPr="00223461" w:rsidRDefault="00C4490C" w:rsidP="00604CED">
                    <w:pPr>
                      <w:rPr>
                        <w:sz w:val="21"/>
                        <w:szCs w:val="21"/>
                      </w:rPr>
                    </w:pPr>
                    <w:r>
                      <w:rPr>
                        <w:sz w:val="21"/>
                        <w:szCs w:val="21"/>
                      </w:rPr>
                      <w:t>Mail: PO Box 207 Crescent Mills, CA. 95934-0207</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6803285A" w:rsidR="003D6389" w:rsidRPr="00223461" w:rsidRDefault="003D6389" w:rsidP="00604CED">
                    <w:pPr>
                      <w:rPr>
                        <w:sz w:val="21"/>
                        <w:szCs w:val="21"/>
                      </w:rPr>
                    </w:pPr>
                    <w:r w:rsidRPr="00223461">
                      <w:rPr>
                        <w:sz w:val="21"/>
                        <w:szCs w:val="21"/>
                      </w:rPr>
                      <w:t>530.284.7224 phone</w:t>
                    </w:r>
                  </w:p>
                  <w:p w14:paraId="36349A66" w14:textId="77777777" w:rsidR="003D6389" w:rsidRPr="00223461" w:rsidRDefault="003D6389" w:rsidP="00604CED">
                    <w:pPr>
                      <w:rPr>
                        <w:sz w:val="21"/>
                        <w:szCs w:val="21"/>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483CFA2E" wp14:editId="31F7AC59">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41455103" w:rsidR="003D6389" w:rsidRPr="00223461" w:rsidRDefault="00627BA0" w:rsidP="00627BA0">
                          <w:pPr>
                            <w:rPr>
                              <w:sz w:val="21"/>
                              <w:szCs w:val="21"/>
                            </w:rPr>
                          </w:pPr>
                          <w:r>
                            <w:rPr>
                              <w:sz w:val="21"/>
                              <w:szCs w:val="21"/>
                            </w:rPr>
                            <w:t xml:space="preserve">                     </w:t>
                          </w:r>
                          <w:r w:rsidR="00C4490C">
                            <w:rPr>
                              <w:sz w:val="21"/>
                              <w:szCs w:val="21"/>
                            </w:rPr>
                            <w:t xml:space="preserve"> </w:t>
                          </w:r>
                          <w:r>
                            <w:rPr>
                              <w:sz w:val="21"/>
                              <w:szCs w:val="21"/>
                            </w:rPr>
                            <w:t xml:space="preserve">  </w:t>
                          </w:r>
                          <w:r w:rsidR="00C4490C">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CFA2E" id="Text Box 4" o:spid="_x0000_s1029" type="#_x0000_t202" style="position:absolute;margin-left:361.5pt;margin-top:8.2pt;width:138.75pt;height:7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41455103" w:rsidR="003D6389" w:rsidRPr="00223461" w:rsidRDefault="00627BA0" w:rsidP="00627BA0">
                    <w:pPr>
                      <w:rPr>
                        <w:sz w:val="21"/>
                        <w:szCs w:val="21"/>
                      </w:rPr>
                    </w:pPr>
                    <w:r>
                      <w:rPr>
                        <w:sz w:val="21"/>
                        <w:szCs w:val="21"/>
                      </w:rPr>
                      <w:t xml:space="preserve">                     </w:t>
                    </w:r>
                    <w:r w:rsidR="00C4490C">
                      <w:rPr>
                        <w:sz w:val="21"/>
                        <w:szCs w:val="21"/>
                      </w:rPr>
                      <w:t xml:space="preserve"> </w:t>
                    </w:r>
                    <w:r>
                      <w:rPr>
                        <w:sz w:val="21"/>
                        <w:szCs w:val="21"/>
                      </w:rPr>
                      <w:t xml:space="preserve">  </w:t>
                    </w:r>
                    <w:r w:rsidR="00C4490C">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Pr>
        <w:noProof/>
      </w:rPr>
      <mc:AlternateContent>
        <mc:Choice Requires="wps">
          <w:drawing>
            <wp:anchor distT="4294967295" distB="4294967295" distL="114300" distR="114300" simplePos="0" relativeHeight="251676672" behindDoc="0" locked="0" layoutInCell="1" allowOverlap="1" wp14:anchorId="44A802BA" wp14:editId="691DD457">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4C506E"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A6775"/>
    <w:multiLevelType w:val="hybridMultilevel"/>
    <w:tmpl w:val="DDAEF1FC"/>
    <w:lvl w:ilvl="0" w:tplc="F6FCBFC0">
      <w:start w:val="1"/>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914676"/>
    <w:multiLevelType w:val="hybridMultilevel"/>
    <w:tmpl w:val="E6DC2F22"/>
    <w:lvl w:ilvl="0" w:tplc="F6FA5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452213">
    <w:abstractNumId w:val="1"/>
  </w:num>
  <w:num w:numId="2" w16cid:durableId="946615465">
    <w:abstractNumId w:val="2"/>
  </w:num>
  <w:num w:numId="3" w16cid:durableId="14125045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172E8"/>
    <w:rsid w:val="00026FF1"/>
    <w:rsid w:val="00030AB7"/>
    <w:rsid w:val="0004025D"/>
    <w:rsid w:val="000523B2"/>
    <w:rsid w:val="0005540F"/>
    <w:rsid w:val="00062F2B"/>
    <w:rsid w:val="000643B6"/>
    <w:rsid w:val="00064AAF"/>
    <w:rsid w:val="0009016A"/>
    <w:rsid w:val="00092C9F"/>
    <w:rsid w:val="00095134"/>
    <w:rsid w:val="00095456"/>
    <w:rsid w:val="000963FB"/>
    <w:rsid w:val="000A3C3E"/>
    <w:rsid w:val="000C0419"/>
    <w:rsid w:val="00100A94"/>
    <w:rsid w:val="001014B4"/>
    <w:rsid w:val="0010232A"/>
    <w:rsid w:val="00103C02"/>
    <w:rsid w:val="0010491D"/>
    <w:rsid w:val="001127B3"/>
    <w:rsid w:val="001139F4"/>
    <w:rsid w:val="0011590B"/>
    <w:rsid w:val="001163FF"/>
    <w:rsid w:val="0012108E"/>
    <w:rsid w:val="00127D01"/>
    <w:rsid w:val="00160F4F"/>
    <w:rsid w:val="00161642"/>
    <w:rsid w:val="00163A49"/>
    <w:rsid w:val="0016787C"/>
    <w:rsid w:val="00173EF1"/>
    <w:rsid w:val="00177B7A"/>
    <w:rsid w:val="00182931"/>
    <w:rsid w:val="00190A08"/>
    <w:rsid w:val="0019218B"/>
    <w:rsid w:val="001957F8"/>
    <w:rsid w:val="00195D82"/>
    <w:rsid w:val="001A1E63"/>
    <w:rsid w:val="001C08BE"/>
    <w:rsid w:val="001C1651"/>
    <w:rsid w:val="001C2CC6"/>
    <w:rsid w:val="001D0590"/>
    <w:rsid w:val="001D4566"/>
    <w:rsid w:val="001D7A9F"/>
    <w:rsid w:val="001F05BE"/>
    <w:rsid w:val="001F5960"/>
    <w:rsid w:val="002041DA"/>
    <w:rsid w:val="0022261F"/>
    <w:rsid w:val="00223461"/>
    <w:rsid w:val="00227E01"/>
    <w:rsid w:val="00240C83"/>
    <w:rsid w:val="00254747"/>
    <w:rsid w:val="0026370C"/>
    <w:rsid w:val="00292FD0"/>
    <w:rsid w:val="002A5B57"/>
    <w:rsid w:val="002B6032"/>
    <w:rsid w:val="002D0F78"/>
    <w:rsid w:val="002D18B7"/>
    <w:rsid w:val="002D50B4"/>
    <w:rsid w:val="002E025F"/>
    <w:rsid w:val="002F114F"/>
    <w:rsid w:val="002F544B"/>
    <w:rsid w:val="00300BE4"/>
    <w:rsid w:val="003017BE"/>
    <w:rsid w:val="00316501"/>
    <w:rsid w:val="003215BA"/>
    <w:rsid w:val="00323EA3"/>
    <w:rsid w:val="0032420C"/>
    <w:rsid w:val="00346FF6"/>
    <w:rsid w:val="003639C9"/>
    <w:rsid w:val="00367AEB"/>
    <w:rsid w:val="00373180"/>
    <w:rsid w:val="00396D64"/>
    <w:rsid w:val="003A6730"/>
    <w:rsid w:val="003A74D4"/>
    <w:rsid w:val="003C402B"/>
    <w:rsid w:val="003D4FF5"/>
    <w:rsid w:val="003D6389"/>
    <w:rsid w:val="003E3239"/>
    <w:rsid w:val="003F53F4"/>
    <w:rsid w:val="00403D6A"/>
    <w:rsid w:val="00416762"/>
    <w:rsid w:val="00426847"/>
    <w:rsid w:val="004326A0"/>
    <w:rsid w:val="00443062"/>
    <w:rsid w:val="0044306B"/>
    <w:rsid w:val="00443A0D"/>
    <w:rsid w:val="00446BB2"/>
    <w:rsid w:val="00457D8F"/>
    <w:rsid w:val="00462520"/>
    <w:rsid w:val="00464987"/>
    <w:rsid w:val="00470866"/>
    <w:rsid w:val="00492E72"/>
    <w:rsid w:val="00494F24"/>
    <w:rsid w:val="004A4698"/>
    <w:rsid w:val="004A6992"/>
    <w:rsid w:val="004B2A88"/>
    <w:rsid w:val="004D22D6"/>
    <w:rsid w:val="004E2E82"/>
    <w:rsid w:val="00500742"/>
    <w:rsid w:val="00500F87"/>
    <w:rsid w:val="0050206E"/>
    <w:rsid w:val="00504460"/>
    <w:rsid w:val="005204EB"/>
    <w:rsid w:val="005262B8"/>
    <w:rsid w:val="00527C9F"/>
    <w:rsid w:val="0053004B"/>
    <w:rsid w:val="00540E61"/>
    <w:rsid w:val="00542016"/>
    <w:rsid w:val="0054796F"/>
    <w:rsid w:val="00562835"/>
    <w:rsid w:val="00565312"/>
    <w:rsid w:val="00567FF5"/>
    <w:rsid w:val="00577616"/>
    <w:rsid w:val="0058058F"/>
    <w:rsid w:val="00595DF3"/>
    <w:rsid w:val="005A37FE"/>
    <w:rsid w:val="005B6D34"/>
    <w:rsid w:val="005C6152"/>
    <w:rsid w:val="005C6A50"/>
    <w:rsid w:val="005D00A0"/>
    <w:rsid w:val="005D6DD5"/>
    <w:rsid w:val="00602124"/>
    <w:rsid w:val="00604CED"/>
    <w:rsid w:val="00611E1E"/>
    <w:rsid w:val="00621C39"/>
    <w:rsid w:val="006236C2"/>
    <w:rsid w:val="006264C8"/>
    <w:rsid w:val="00627BA0"/>
    <w:rsid w:val="0065668C"/>
    <w:rsid w:val="00657D92"/>
    <w:rsid w:val="006630BB"/>
    <w:rsid w:val="00663444"/>
    <w:rsid w:val="00664ADF"/>
    <w:rsid w:val="00677EC7"/>
    <w:rsid w:val="006808F6"/>
    <w:rsid w:val="006944FA"/>
    <w:rsid w:val="006A603A"/>
    <w:rsid w:val="006B50F1"/>
    <w:rsid w:val="006C6123"/>
    <w:rsid w:val="006D04B2"/>
    <w:rsid w:val="006D24AB"/>
    <w:rsid w:val="00702E80"/>
    <w:rsid w:val="0071164A"/>
    <w:rsid w:val="007163A4"/>
    <w:rsid w:val="007209F7"/>
    <w:rsid w:val="0072177E"/>
    <w:rsid w:val="007314BF"/>
    <w:rsid w:val="007369FA"/>
    <w:rsid w:val="00742E8A"/>
    <w:rsid w:val="00772436"/>
    <w:rsid w:val="00774FB1"/>
    <w:rsid w:val="00786316"/>
    <w:rsid w:val="0079167B"/>
    <w:rsid w:val="007A0E45"/>
    <w:rsid w:val="007B0115"/>
    <w:rsid w:val="007B3F2E"/>
    <w:rsid w:val="007B5EB6"/>
    <w:rsid w:val="007C4588"/>
    <w:rsid w:val="007C500A"/>
    <w:rsid w:val="007F4C24"/>
    <w:rsid w:val="007F6DD3"/>
    <w:rsid w:val="007F7CB3"/>
    <w:rsid w:val="00805D7E"/>
    <w:rsid w:val="00811CC0"/>
    <w:rsid w:val="0081572A"/>
    <w:rsid w:val="008238F1"/>
    <w:rsid w:val="00826714"/>
    <w:rsid w:val="00832949"/>
    <w:rsid w:val="0085053D"/>
    <w:rsid w:val="00873CFB"/>
    <w:rsid w:val="00874E16"/>
    <w:rsid w:val="00876C73"/>
    <w:rsid w:val="00881463"/>
    <w:rsid w:val="0088504D"/>
    <w:rsid w:val="00892F14"/>
    <w:rsid w:val="008A1FCA"/>
    <w:rsid w:val="008A3C25"/>
    <w:rsid w:val="008A3E99"/>
    <w:rsid w:val="008A42E9"/>
    <w:rsid w:val="008B0D62"/>
    <w:rsid w:val="008D04F9"/>
    <w:rsid w:val="008D6F39"/>
    <w:rsid w:val="008E0483"/>
    <w:rsid w:val="008E435F"/>
    <w:rsid w:val="008F28BF"/>
    <w:rsid w:val="00903B09"/>
    <w:rsid w:val="00907E9E"/>
    <w:rsid w:val="00907FFB"/>
    <w:rsid w:val="00910AE8"/>
    <w:rsid w:val="00910B41"/>
    <w:rsid w:val="00911B25"/>
    <w:rsid w:val="009174EE"/>
    <w:rsid w:val="0092434E"/>
    <w:rsid w:val="0094057C"/>
    <w:rsid w:val="00941F42"/>
    <w:rsid w:val="0097665E"/>
    <w:rsid w:val="00977267"/>
    <w:rsid w:val="009861A8"/>
    <w:rsid w:val="00996B23"/>
    <w:rsid w:val="009A4161"/>
    <w:rsid w:val="009B62F1"/>
    <w:rsid w:val="009C0256"/>
    <w:rsid w:val="009C19CA"/>
    <w:rsid w:val="009C2C36"/>
    <w:rsid w:val="009D15E5"/>
    <w:rsid w:val="009E06F5"/>
    <w:rsid w:val="009E3C39"/>
    <w:rsid w:val="009E3EE5"/>
    <w:rsid w:val="00A00F71"/>
    <w:rsid w:val="00A10096"/>
    <w:rsid w:val="00A20D32"/>
    <w:rsid w:val="00A31419"/>
    <w:rsid w:val="00A548C1"/>
    <w:rsid w:val="00A64F49"/>
    <w:rsid w:val="00A85CAD"/>
    <w:rsid w:val="00AA0E75"/>
    <w:rsid w:val="00AA6F54"/>
    <w:rsid w:val="00AB454A"/>
    <w:rsid w:val="00AB485F"/>
    <w:rsid w:val="00AC4D07"/>
    <w:rsid w:val="00AD2989"/>
    <w:rsid w:val="00AD4F27"/>
    <w:rsid w:val="00B12759"/>
    <w:rsid w:val="00B15FAE"/>
    <w:rsid w:val="00B22D23"/>
    <w:rsid w:val="00B40330"/>
    <w:rsid w:val="00B427E0"/>
    <w:rsid w:val="00B469DC"/>
    <w:rsid w:val="00B54299"/>
    <w:rsid w:val="00B61873"/>
    <w:rsid w:val="00B62BDC"/>
    <w:rsid w:val="00B74A07"/>
    <w:rsid w:val="00B75EA8"/>
    <w:rsid w:val="00B77534"/>
    <w:rsid w:val="00B7797A"/>
    <w:rsid w:val="00B9409C"/>
    <w:rsid w:val="00B9631F"/>
    <w:rsid w:val="00B970CA"/>
    <w:rsid w:val="00BA5CA9"/>
    <w:rsid w:val="00BB2144"/>
    <w:rsid w:val="00BC632D"/>
    <w:rsid w:val="00BC737C"/>
    <w:rsid w:val="00BD5501"/>
    <w:rsid w:val="00BD672E"/>
    <w:rsid w:val="00BE2034"/>
    <w:rsid w:val="00BE5470"/>
    <w:rsid w:val="00C14022"/>
    <w:rsid w:val="00C23E65"/>
    <w:rsid w:val="00C30BB6"/>
    <w:rsid w:val="00C343C1"/>
    <w:rsid w:val="00C358A2"/>
    <w:rsid w:val="00C35E97"/>
    <w:rsid w:val="00C4490C"/>
    <w:rsid w:val="00C46517"/>
    <w:rsid w:val="00C47666"/>
    <w:rsid w:val="00C52032"/>
    <w:rsid w:val="00C53012"/>
    <w:rsid w:val="00C618AE"/>
    <w:rsid w:val="00C6280F"/>
    <w:rsid w:val="00C64BE2"/>
    <w:rsid w:val="00C72501"/>
    <w:rsid w:val="00C751E1"/>
    <w:rsid w:val="00C774E8"/>
    <w:rsid w:val="00C87B90"/>
    <w:rsid w:val="00C9265A"/>
    <w:rsid w:val="00CA13B2"/>
    <w:rsid w:val="00CA2542"/>
    <w:rsid w:val="00CB2ABA"/>
    <w:rsid w:val="00CC1B6D"/>
    <w:rsid w:val="00CC3042"/>
    <w:rsid w:val="00CC5C0B"/>
    <w:rsid w:val="00CD316A"/>
    <w:rsid w:val="00CE10AF"/>
    <w:rsid w:val="00CF1609"/>
    <w:rsid w:val="00D10B5B"/>
    <w:rsid w:val="00D16D68"/>
    <w:rsid w:val="00D21F97"/>
    <w:rsid w:val="00D234BF"/>
    <w:rsid w:val="00D268D7"/>
    <w:rsid w:val="00D477B0"/>
    <w:rsid w:val="00D53AD0"/>
    <w:rsid w:val="00D703F1"/>
    <w:rsid w:val="00D7120D"/>
    <w:rsid w:val="00D85A21"/>
    <w:rsid w:val="00D8679C"/>
    <w:rsid w:val="00D91D93"/>
    <w:rsid w:val="00DB2924"/>
    <w:rsid w:val="00DC6A2D"/>
    <w:rsid w:val="00DD6D75"/>
    <w:rsid w:val="00DF0B55"/>
    <w:rsid w:val="00DF1623"/>
    <w:rsid w:val="00E003E4"/>
    <w:rsid w:val="00E01CAB"/>
    <w:rsid w:val="00E021F2"/>
    <w:rsid w:val="00E156DD"/>
    <w:rsid w:val="00E16581"/>
    <w:rsid w:val="00E16E2B"/>
    <w:rsid w:val="00E220A9"/>
    <w:rsid w:val="00E329CD"/>
    <w:rsid w:val="00E340AD"/>
    <w:rsid w:val="00E34992"/>
    <w:rsid w:val="00E47960"/>
    <w:rsid w:val="00E573C5"/>
    <w:rsid w:val="00E627E3"/>
    <w:rsid w:val="00E90952"/>
    <w:rsid w:val="00E93608"/>
    <w:rsid w:val="00E97706"/>
    <w:rsid w:val="00EA46DB"/>
    <w:rsid w:val="00EA7E48"/>
    <w:rsid w:val="00EB029A"/>
    <w:rsid w:val="00EB467F"/>
    <w:rsid w:val="00EC4760"/>
    <w:rsid w:val="00EE6746"/>
    <w:rsid w:val="00EF05B7"/>
    <w:rsid w:val="00EF063A"/>
    <w:rsid w:val="00F00C18"/>
    <w:rsid w:val="00F06268"/>
    <w:rsid w:val="00F13E07"/>
    <w:rsid w:val="00F26FFB"/>
    <w:rsid w:val="00F32CC2"/>
    <w:rsid w:val="00F34DE3"/>
    <w:rsid w:val="00F553D5"/>
    <w:rsid w:val="00F55A87"/>
    <w:rsid w:val="00F81600"/>
    <w:rsid w:val="00F867E5"/>
    <w:rsid w:val="00FB62F8"/>
    <w:rsid w:val="00FC3A75"/>
    <w:rsid w:val="00FC4BBD"/>
    <w:rsid w:val="00FD5CAA"/>
    <w:rsid w:val="00FE0438"/>
    <w:rsid w:val="00FE12C8"/>
    <w:rsid w:val="00FE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D1374697-3459-4B3C-9D60-0F768EC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 w:id="166808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61F1-F0D4-4BAD-92AC-BA9BE1E1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Jeff Titcomb</cp:lastModifiedBy>
  <cp:revision>2</cp:revision>
  <cp:lastPrinted>2022-04-19T23:06:00Z</cp:lastPrinted>
  <dcterms:created xsi:type="dcterms:W3CDTF">2022-05-10T20:13:00Z</dcterms:created>
  <dcterms:modified xsi:type="dcterms:W3CDTF">2022-05-10T20:13:00Z</dcterms:modified>
</cp:coreProperties>
</file>